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B72292">
      <w:pPr>
        <w:shd w:val="clear"/>
        <w:spacing w:line="314" w:lineRule="atLeast"/>
        <w:jc w:val="both"/>
        <w:rPr>
          <w:rFonts w:hint="default" w:ascii="黑体" w:hAnsi="黑体" w:eastAsia="黑体" w:cs="黑体"/>
          <w:b w:val="0"/>
          <w:bCs/>
          <w:color w:val="auto"/>
          <w:sz w:val="32"/>
          <w:szCs w:val="32"/>
          <w:lang w:eastAsia="zh-CN"/>
        </w:rPr>
      </w:pPr>
      <w:r>
        <w:rPr>
          <w:rFonts w:hint="eastAsia" w:ascii="黑体" w:hAnsi="黑体" w:eastAsia="黑体" w:cs="黑体"/>
          <w:b w:val="0"/>
          <w:bCs/>
          <w:color w:val="auto"/>
          <w:sz w:val="32"/>
          <w:szCs w:val="32"/>
          <w:lang w:eastAsia="zh-CN"/>
        </w:rPr>
        <w:t>附件</w:t>
      </w:r>
      <w:r>
        <w:rPr>
          <w:rFonts w:hint="eastAsia" w:ascii="黑体" w:hAnsi="黑体" w:eastAsia="黑体" w:cs="黑体"/>
          <w:b w:val="0"/>
          <w:bCs/>
          <w:color w:val="auto"/>
          <w:sz w:val="32"/>
          <w:szCs w:val="32"/>
          <w:lang w:val="en-US" w:eastAsia="zh-CN"/>
        </w:rPr>
        <w:t>3</w:t>
      </w:r>
    </w:p>
    <w:p w14:paraId="7AA77973">
      <w:pPr>
        <w:widowControl/>
        <w:jc w:val="center"/>
        <w:rPr>
          <w:rFonts w:hint="default" w:ascii="Times New Roman" w:hAnsi="Times New Roman" w:eastAsia="方正小标宋简体" w:cs="Times New Roman"/>
          <w:b/>
          <w:bCs/>
          <w:color w:val="auto"/>
          <w:kern w:val="0"/>
          <w:sz w:val="44"/>
          <w:szCs w:val="44"/>
        </w:rPr>
      </w:pPr>
      <w:r>
        <w:rPr>
          <w:rFonts w:hint="default" w:ascii="Times New Roman" w:hAnsi="Times New Roman" w:eastAsia="方正小标宋简体" w:cs="Times New Roman"/>
          <w:b/>
          <w:bCs/>
          <w:color w:val="auto"/>
          <w:kern w:val="0"/>
          <w:sz w:val="44"/>
          <w:szCs w:val="44"/>
        </w:rPr>
        <w:t>个人承诺书</w:t>
      </w:r>
    </w:p>
    <w:p w14:paraId="518D969A">
      <w:pPr>
        <w:widowControl/>
        <w:jc w:val="left"/>
        <w:rPr>
          <w:rFonts w:hint="default" w:ascii="Times New Roman" w:hAnsi="Times New Roman" w:eastAsia="仿宋_GB2312" w:cs="Times New Roman"/>
          <w:color w:val="auto"/>
          <w:kern w:val="0"/>
          <w:sz w:val="32"/>
          <w:szCs w:val="32"/>
        </w:rPr>
      </w:pPr>
    </w:p>
    <w:p w14:paraId="796037E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本人已仔细阅读《</w:t>
      </w:r>
      <w:r>
        <w:rPr>
          <w:rFonts w:hint="eastAsia" w:ascii="Times New Roman" w:hAnsi="Times New Roman" w:eastAsia="方正仿宋_GBK" w:cs="Times New Roman"/>
          <w:color w:val="auto"/>
          <w:sz w:val="32"/>
          <w:szCs w:val="32"/>
          <w:lang w:val="en-US" w:eastAsia="zh-CN"/>
        </w:rPr>
        <w:t>巴中市恩阳区鸿发公用事业投资有限公司面向社会公开招聘劳务派遣人员</w:t>
      </w:r>
      <w:r>
        <w:rPr>
          <w:rFonts w:hint="default" w:ascii="Times New Roman" w:hAnsi="Times New Roman" w:eastAsia="方正仿宋_GBK" w:cs="Times New Roman"/>
          <w:color w:val="auto"/>
          <w:sz w:val="32"/>
          <w:szCs w:val="32"/>
          <w:lang w:val="en-US" w:eastAsia="zh-CN"/>
        </w:rPr>
        <w:t>公告》（以下简称“公告”）及相关材料，清楚并理解其内容</w:t>
      </w:r>
      <w:r>
        <w:rPr>
          <w:rFonts w:hint="eastAsia" w:ascii="Times New Roman" w:hAnsi="Times New Roman" w:eastAsia="方正仿宋_GBK" w:cs="Times New Roman"/>
          <w:color w:val="auto"/>
          <w:sz w:val="32"/>
          <w:szCs w:val="32"/>
          <w:lang w:val="en-US" w:eastAsia="zh-CN"/>
        </w:rPr>
        <w:t>。</w:t>
      </w:r>
    </w:p>
    <w:p w14:paraId="4EFDB23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在此我郑重承诺：</w:t>
      </w:r>
      <w:bookmarkStart w:id="0" w:name="_GoBack"/>
      <w:bookmarkEnd w:id="0"/>
    </w:p>
    <w:p w14:paraId="610274E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一、本人提供的报名表、身份证以及其他相关证明材料、个人信息全部真实准确完整；</w:t>
      </w:r>
    </w:p>
    <w:p w14:paraId="5B6FFC2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二、本人无公告中列明的不得报名情形；</w:t>
      </w:r>
    </w:p>
    <w:p w14:paraId="2ABCFB3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三、本人未签订竞业限制协议，或若签订竞业限制协议，由本人自行承担违约责任；</w:t>
      </w:r>
    </w:p>
    <w:p w14:paraId="456F3E4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四、本人若被确定为考察对象初步人选，自愿接受体检；</w:t>
      </w:r>
    </w:p>
    <w:p w14:paraId="5C90791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五、本人若被确定为考察人选，自愿接受考察；</w:t>
      </w:r>
    </w:p>
    <w:p w14:paraId="21ED235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六、对违反以上承诺所造成的后果，本人自愿承担所有责任。</w:t>
      </w:r>
    </w:p>
    <w:p w14:paraId="28DEF059">
      <w:pPr>
        <w:widowControl/>
        <w:spacing w:line="580" w:lineRule="exact"/>
        <w:jc w:val="left"/>
        <w:rPr>
          <w:rFonts w:hint="default" w:ascii="Times New Roman" w:hAnsi="Times New Roman" w:eastAsia="方正仿宋简体" w:cs="Times New Roman"/>
          <w:b/>
          <w:bCs/>
          <w:color w:val="auto"/>
          <w:kern w:val="0"/>
          <w:sz w:val="32"/>
          <w:szCs w:val="32"/>
        </w:rPr>
      </w:pPr>
    </w:p>
    <w:p w14:paraId="49168135">
      <w:pPr>
        <w:pStyle w:val="2"/>
        <w:rPr>
          <w:rFonts w:hint="default" w:ascii="Times New Roman" w:hAnsi="Times New Roman" w:eastAsia="方正仿宋简体" w:cs="Times New Roman"/>
          <w:b/>
          <w:bCs/>
          <w:color w:val="auto"/>
          <w:sz w:val="32"/>
          <w:szCs w:val="32"/>
        </w:rPr>
      </w:pPr>
    </w:p>
    <w:p w14:paraId="42294180">
      <w:pPr>
        <w:widowControl/>
        <w:spacing w:line="580" w:lineRule="exact"/>
        <w:jc w:val="left"/>
        <w:rPr>
          <w:rFonts w:hint="eastAsia" w:ascii="方正仿宋_GB2312" w:hAnsi="方正仿宋_GB2312" w:eastAsia="方正仿宋_GB2312" w:cs="方正仿宋_GB2312"/>
          <w:b w:val="0"/>
          <w:bCs w:val="0"/>
          <w:color w:val="auto"/>
          <w:kern w:val="0"/>
          <w:sz w:val="32"/>
          <w:szCs w:val="32"/>
        </w:rPr>
      </w:pPr>
      <w:r>
        <w:rPr>
          <w:rFonts w:hint="default" w:ascii="Times New Roman" w:hAnsi="Times New Roman" w:eastAsia="方正仿宋简体" w:cs="Times New Roman"/>
          <w:b/>
          <w:bCs/>
          <w:color w:val="auto"/>
          <w:kern w:val="0"/>
          <w:sz w:val="32"/>
          <w:szCs w:val="32"/>
        </w:rPr>
        <w:t xml:space="preserve">                           </w:t>
      </w:r>
      <w:r>
        <w:rPr>
          <w:rFonts w:hint="eastAsia" w:ascii="方正仿宋_GB2312" w:hAnsi="方正仿宋_GB2312" w:eastAsia="方正仿宋_GB2312" w:cs="方正仿宋_GB2312"/>
          <w:b w:val="0"/>
          <w:bCs w:val="0"/>
          <w:color w:val="auto"/>
          <w:kern w:val="0"/>
          <w:sz w:val="32"/>
          <w:szCs w:val="32"/>
        </w:rPr>
        <w:t>承诺人签字：</w:t>
      </w:r>
    </w:p>
    <w:p w14:paraId="5DFC3782">
      <w:pPr>
        <w:widowControl/>
        <w:spacing w:beforeLines="100" w:line="580" w:lineRule="exact"/>
        <w:jc w:val="left"/>
        <w:rPr>
          <w:rFonts w:hint="eastAsia" w:ascii="方正仿宋_GB2312" w:hAnsi="方正仿宋_GB2312" w:eastAsia="方正仿宋_GB2312" w:cs="方正仿宋_GB2312"/>
          <w:b w:val="0"/>
          <w:bCs w:val="0"/>
          <w:color w:val="auto"/>
          <w:kern w:val="0"/>
          <w:sz w:val="32"/>
          <w:szCs w:val="32"/>
        </w:rPr>
      </w:pPr>
      <w:r>
        <w:rPr>
          <w:rFonts w:hint="eastAsia" w:ascii="方正仿宋_GB2312" w:hAnsi="方正仿宋_GB2312" w:eastAsia="方正仿宋_GB2312" w:cs="方正仿宋_GB2312"/>
          <w:b w:val="0"/>
          <w:bCs w:val="0"/>
          <w:color w:val="auto"/>
          <w:kern w:val="0"/>
          <w:sz w:val="32"/>
          <w:szCs w:val="32"/>
        </w:rPr>
        <w:t xml:space="preserve">                               年  月  </w:t>
      </w:r>
    </w:p>
    <w:p w14:paraId="127A0DA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7775DC"/>
    <w:rsid w:val="027775DC"/>
    <w:rsid w:val="0EFB20DA"/>
    <w:rsid w:val="717447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2026-09-02T06:17:00Z</dcterms:created>
  <dc:creator>王楚雄</dc:creator>
  <cp:lastModifiedBy>王楚雄</cp:lastModifiedBy>
  <dcterms:modified xsi:type="dcterms:W3CDTF">2026-09-02T07:13:57Z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B6BAA50BDF444103B7EAB1C585D86798_11</vt:lpwstr>
  </property>
  <property fmtid="{D5CDD505-2E9C-101B-9397-08002B2CF9AE}" pid="4" name="KSOTemplateDocerSaveRecord">
    <vt:lpwstr>eyJoZGlkIjoiMWZmMDA2NGY4NzlhNzJmOTRlNjE2NDIwNmU1NjY0MGMiLCJ1c2VySWQiOiIxMzI5NDYzMzY4In0=</vt:lpwstr>
  </property>
</Properties>
</file>