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EC949">
      <w:pPr>
        <w:spacing w:line="560" w:lineRule="exact"/>
        <w:rPr>
          <w:rFonts w:hint="eastAsia" w:ascii="仿宋" w:hAnsi="仿宋" w:eastAsia="仿宋"/>
          <w:sz w:val="32"/>
          <w:szCs w:val="32"/>
        </w:rPr>
      </w:pPr>
      <w:r>
        <w:rPr>
          <w:rFonts w:hint="eastAsia" w:ascii="仿宋" w:hAnsi="仿宋" w:eastAsia="仿宋"/>
          <w:sz w:val="32"/>
          <w:szCs w:val="32"/>
        </w:rPr>
        <w:t>附件3</w:t>
      </w:r>
    </w:p>
    <w:p w14:paraId="2E5CE2D7">
      <w:pPr>
        <w:spacing w:line="560" w:lineRule="exact"/>
        <w:jc w:val="center"/>
        <w:rPr>
          <w:rFonts w:hint="eastAsia" w:ascii="仿宋" w:hAnsi="仿宋" w:eastAsia="仿宋"/>
          <w:b/>
          <w:bCs/>
          <w:sz w:val="44"/>
          <w:szCs w:val="44"/>
        </w:rPr>
      </w:pPr>
      <w:bookmarkStart w:id="0" w:name="_GoBack"/>
      <w:r>
        <w:rPr>
          <w:rFonts w:hint="eastAsia" w:ascii="仿宋" w:hAnsi="仿宋" w:eastAsia="仿宋"/>
          <w:b/>
          <w:bCs/>
          <w:sz w:val="44"/>
          <w:szCs w:val="44"/>
        </w:rPr>
        <w:t>个人承诺书</w:t>
      </w:r>
      <w:bookmarkEnd w:id="0"/>
    </w:p>
    <w:p w14:paraId="3C772C8B">
      <w:pPr>
        <w:pStyle w:val="3"/>
        <w:widowControl/>
        <w:spacing w:after="150" w:line="560" w:lineRule="exact"/>
        <w:ind w:firstLine="960" w:firstLineChars="300"/>
        <w:rPr>
          <w:rFonts w:ascii="仿宋" w:hAnsi="仿宋" w:eastAsia="仿宋" w:cstheme="minorBidi"/>
          <w:b/>
          <w:bCs/>
          <w:sz w:val="32"/>
          <w:szCs w:val="32"/>
        </w:rPr>
      </w:pPr>
      <w:r>
        <w:rPr>
          <w:rFonts w:hint="eastAsia" w:ascii="仿宋" w:hAnsi="仿宋" w:eastAsia="仿宋" w:cstheme="minorBidi"/>
          <w:sz w:val="32"/>
          <w:szCs w:val="32"/>
        </w:rPr>
        <w:t>本人已仔细阅读《巴中市恩阳区养老服务中心关于面向社会公开招聘劳务派遣人员的公告》（以下简称“公告”）及相关材料，清楚并理解其内容。</w:t>
      </w:r>
    </w:p>
    <w:p w14:paraId="42F4B38D">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在此我郑重承诺：</w:t>
      </w:r>
    </w:p>
    <w:p w14:paraId="40990702">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一、本人提供的报名表、身份证以及其他相关证明材料、个人信息全部真实准确完整；</w:t>
      </w:r>
    </w:p>
    <w:p w14:paraId="49AEA8F3">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二、本人无公告中列明的不得报名情形；</w:t>
      </w:r>
    </w:p>
    <w:p w14:paraId="4C944838">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三、本人未签订竞业限制协议，或若签订竞业限制协议，由本人自行承担违约责任；</w:t>
      </w:r>
    </w:p>
    <w:p w14:paraId="6FA3734B">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四、本人若被确定为考察对象初步人选，自愿接受体检；</w:t>
      </w:r>
    </w:p>
    <w:p w14:paraId="6C8AF41D">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五、本人若被确定为考察人选，自愿接受考察；</w:t>
      </w:r>
    </w:p>
    <w:p w14:paraId="29C3DDB8">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六、对违反以上承诺所造成的后果，本人自愿承担所有责任。</w:t>
      </w:r>
    </w:p>
    <w:p w14:paraId="5A1DA5F2">
      <w:pPr>
        <w:spacing w:line="560" w:lineRule="exact"/>
        <w:rPr>
          <w:rFonts w:hint="eastAsia" w:ascii="仿宋" w:hAnsi="仿宋" w:eastAsia="仿宋"/>
          <w:sz w:val="32"/>
          <w:szCs w:val="32"/>
        </w:rPr>
      </w:pPr>
    </w:p>
    <w:p w14:paraId="3E742768">
      <w:pPr>
        <w:spacing w:line="560" w:lineRule="exact"/>
        <w:rPr>
          <w:rFonts w:hint="eastAsia" w:ascii="仿宋" w:hAnsi="仿宋" w:eastAsia="仿宋"/>
          <w:sz w:val="32"/>
          <w:szCs w:val="32"/>
        </w:rPr>
      </w:pPr>
    </w:p>
    <w:p w14:paraId="0918893E">
      <w:pPr>
        <w:spacing w:line="560" w:lineRule="exact"/>
        <w:rPr>
          <w:rFonts w:hint="eastAsia" w:ascii="仿宋" w:hAnsi="仿宋" w:eastAsia="仿宋"/>
          <w:sz w:val="32"/>
          <w:szCs w:val="32"/>
        </w:rPr>
      </w:pPr>
      <w:r>
        <w:rPr>
          <w:rFonts w:hint="eastAsia" w:ascii="仿宋" w:hAnsi="仿宋" w:eastAsia="仿宋"/>
          <w:sz w:val="32"/>
          <w:szCs w:val="32"/>
        </w:rPr>
        <w:t xml:space="preserve">                           承诺人签字：</w:t>
      </w:r>
    </w:p>
    <w:p w14:paraId="0D55B571">
      <w:pPr>
        <w:spacing w:line="560" w:lineRule="exact"/>
        <w:rPr>
          <w:rFonts w:hint="eastAsia" w:ascii="仿宋" w:hAnsi="仿宋" w:eastAsia="仿宋"/>
          <w:sz w:val="32"/>
          <w:szCs w:val="32"/>
        </w:rPr>
      </w:pPr>
      <w:r>
        <w:rPr>
          <w:rFonts w:hint="eastAsia" w:ascii="仿宋" w:hAnsi="仿宋" w:eastAsia="仿宋"/>
          <w:sz w:val="32"/>
          <w:szCs w:val="32"/>
        </w:rPr>
        <w:t xml:space="preserve">                               年   月   日</w:t>
      </w:r>
    </w:p>
    <w:p w14:paraId="048BA98C">
      <w:pPr>
        <w:rPr>
          <w:rFonts w:hint="eastAsia"/>
        </w:rPr>
      </w:pPr>
    </w:p>
    <w:sectPr>
      <w:pgSz w:w="11906" w:h="16838"/>
      <w:pgMar w:top="1984" w:right="1587" w:bottom="209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64"/>
    <w:rsid w:val="000B0831"/>
    <w:rsid w:val="003B0F64"/>
    <w:rsid w:val="004728E5"/>
    <w:rsid w:val="00C63883"/>
    <w:rsid w:val="00D56AD2"/>
    <w:rsid w:val="00FF37D7"/>
    <w:rsid w:val="7B0D4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szCs w:val="22"/>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szCs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rPr>
      <w:szCs w:val="22"/>
    </w:r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256</Words>
  <Characters>256</Characters>
  <Lines>2</Lines>
  <Paragraphs>1</Paragraphs>
  <TotalTime>1</TotalTime>
  <ScaleCrop>false</ScaleCrop>
  <LinksUpToDate>false</LinksUpToDate>
  <CharactersWithSpaces>320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2026-02-04T08:53:00Z</dcterms:created>
  <dc:creator>jason yin</dc:creator>
  <cp:lastModifiedBy>练习</cp:lastModifiedBy>
  <dcterms:modified xsi:type="dcterms:W3CDTF">2026-05-12T02:54:12Z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9CE979F1E6044EFAB3A4E694F7FFB961_13</vt:lpwstr>
  </property>
</Properties>
</file>